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A0" w:rsidRDefault="00513B31" w:rsidP="00513B31">
      <w:pPr>
        <w:spacing w:after="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F2EBD9" wp14:editId="5E4E9F79">
            <wp:simplePos x="0" y="0"/>
            <wp:positionH relativeFrom="column">
              <wp:posOffset>3048635</wp:posOffset>
            </wp:positionH>
            <wp:positionV relativeFrom="paragraph">
              <wp:posOffset>-210820</wp:posOffset>
            </wp:positionV>
            <wp:extent cx="3157855" cy="2810510"/>
            <wp:effectExtent l="0" t="0" r="4445" b="8890"/>
            <wp:wrapSquare wrapText="bothSides"/>
            <wp:docPr id="1" name="Рисунок 1" descr="http://www.21.by/pub/news/2014/02/139340328243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1.by/pub/news/2014/02/1393403282434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A0" w:rsidRPr="00513B31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Профилактика ОРВИ и гриппа у детей</w:t>
      </w:r>
    </w:p>
    <w:p w:rsidR="00513B31" w:rsidRPr="00513B31" w:rsidRDefault="00513B31" w:rsidP="00513B31">
      <w:pPr>
        <w:spacing w:after="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E77A0" w:rsidRPr="00CE77A0" w:rsidRDefault="00CE77A0" w:rsidP="00CE77A0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969696"/>
          <w:sz w:val="18"/>
          <w:szCs w:val="18"/>
          <w:lang w:eastAsia="ru-RU"/>
        </w:rPr>
      </w:pPr>
    </w:p>
    <w:p w:rsidR="00CE77A0" w:rsidRPr="00CE77A0" w:rsidRDefault="00CE77A0" w:rsidP="00CE77A0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зима, а вместе с ней период распространения ОРВИ, а после и гриппа. В связи с этим очень актуальной является профилактика ОРВИ и гриппа у детей.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ОРВИ и гриппа состоит из двух методик. Первая - неспецифическая профилактика, вторая - специфическая профилактика.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 неспецифической профилактике ОРВИ и гриппа относятся: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влажная уборка, проветривание помещения, в котором находятся дети или ребенок;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закаливание организма здорового ребенка (проводится летом, до похолоданий);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предотвращение сквозняков, как в жилых, так и учебных помещениях, дошкольных учреждениях, также предотвращение переохлаждения детей, ведь оно резко снижает способность детского организма вырабатывать эндогенный интерферон, являющийся одним из основных факторов организма человека в борьбе с вирусной инфекцией;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чрезмерное укутывание и предотвращение переохлаждения детей – это совершенно разные вещи, их нельзя ассоциировать и путать, так как чрезмерное укутывание чревато перегреванием;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грудное вскармливание детей грудного возраста, так как оно обеспечивает организм ребенка целым комплексом иммунных факторов способных бороться с инфекцией;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режима дня и ухода за детьми, их гигиены, принципов здорового образа жизни, и рационального питания, содержащего овощи, фрукты, соки;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масочного режима, обязательная изоляция больного члена семьи;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иммуномодуляторов растительного происхождения. Данные препараты применяются не позже, чем за месяц-полтора до начала сезонной заболеваемости простудами по назначению врача, наблюдающего ребенка;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имеются </w:t>
      </w:r>
      <w:proofErr w:type="gram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препаратов, подкрепляющие организм ребенка и его иммунитет, например,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Кардонат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Гропринозин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Протефлазид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пр. Один из данных препаратов можно принимать заблаговременно, до наступления сезона повышенной заболеваемости, но только врачом-педиатром, который наблюдает за ребенком и знает особенности его развития и состояние здоровья;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последнее время успешно внедряются в практику в роли средств неспецифической профилактики ОРВИ бактериальные 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лизаты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«ИРС-19»,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Бронхомунал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Имудон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«Бронхо-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ВАксом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Респиброн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Рибомунил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Их назначают в основном детям, которые склонны к повторным эпизодам ОРВИ с образованием очагов хронической инфекции в носоглотке или протекающим с сильными осложнениями бактериальной природы. Однако эти препараты также должен назначать врач-педиатр и/или детский иммунолог;</w:t>
      </w:r>
    </w:p>
    <w:p w:rsidR="00CE77A0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можно применять и другие препараты 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иммунокоррегирующего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например,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Деринат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Иммупрет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Иммунорикс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преимущественно назначает детский иммунолог или квалифицированный педиатр.</w:t>
      </w:r>
    </w:p>
    <w:p w:rsidR="00513B31" w:rsidRPr="00513B31" w:rsidRDefault="00513B31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7A0" w:rsidRPr="00513B31" w:rsidRDefault="00513B31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28D2EA" wp14:editId="1C30403D">
            <wp:simplePos x="0" y="0"/>
            <wp:positionH relativeFrom="column">
              <wp:posOffset>3810</wp:posOffset>
            </wp:positionH>
            <wp:positionV relativeFrom="paragraph">
              <wp:posOffset>117475</wp:posOffset>
            </wp:positionV>
            <wp:extent cx="2275205" cy="1807845"/>
            <wp:effectExtent l="0" t="0" r="0" b="1905"/>
            <wp:wrapSquare wrapText="bothSides"/>
            <wp:docPr id="3" name="Рисунок 3" descr="https://im2-tub-ru.yandex.net/i?id=d6162b4d2c74554f05be75dda5dcb5ad&amp;n=33&amp;h=190&amp;w=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d6162b4d2c74554f05be75dda5dcb5ad&amp;n=33&amp;h=190&amp;w=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A0" w:rsidRPr="00513B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Специфическая профилактика ОРВИ и гриппа состоит </w:t>
      </w:r>
      <w:proofErr w:type="gramStart"/>
      <w:r w:rsidR="00CE77A0" w:rsidRPr="00513B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</w:t>
      </w:r>
      <w:proofErr w:type="gramEnd"/>
      <w:r w:rsidR="00CE77A0" w:rsidRPr="00513B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применения гомеопатических препаратов («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Афлубин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или 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антигомотоксических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(«Грипп-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Хеель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которые на</w:t>
      </w:r>
      <w:bookmarkStart w:id="0" w:name="_GoBack"/>
      <w:bookmarkEnd w:id="0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 врач-педиатр;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применения противовирусных препаратов -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Анаферона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Арбидола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Виферона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препараты интерферона, </w:t>
      </w:r>
      <w:proofErr w:type="spellStart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оксолиновую</w:t>
      </w:r>
      <w:proofErr w:type="spellEnd"/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 и др., также по назначению врача-педиатра;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активную специфическую профилактику гриппа посредством вакцинации. Вакцинацию против гриппа желательно делать все детям, в возрасте от 6 месяцев, особенно тем, которые входят в группы риска.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групп риска относятся: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имеющие хронические заболевания легких и бронхиальную астму;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 заболеваниями сердца;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 болезнями и пороками развития центральной нервной системы;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больные сахарным диабетом и хроническими заболеваниями почек, а также метаболическими заболеваниями;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имеющие иммунопатологии, включая ВИЧ-инфицирование.</w:t>
      </w:r>
    </w:p>
    <w:p w:rsidR="00CE77A0" w:rsidRPr="00513B31" w:rsidRDefault="00CE77A0" w:rsidP="00513B31">
      <w:pPr>
        <w:spacing w:after="15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Вакцинацию против гриппа в обязательном порядке следует проводить в домах ребенка, дошкольных учреждениях, школах-интернатах. Вакцинация против гриппа у детей, которые не входят в группы риска, желательна, но проводится только по желанию родителей.</w:t>
      </w:r>
    </w:p>
    <w:p w:rsidR="00B322B2" w:rsidRPr="00513B31" w:rsidRDefault="00B322B2" w:rsidP="00513B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2B2" w:rsidRPr="0051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E5"/>
    <w:rsid w:val="00513B31"/>
    <w:rsid w:val="009042E5"/>
    <w:rsid w:val="00B322B2"/>
    <w:rsid w:val="00C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3265</Characters>
  <Application>Microsoft Office Word</Application>
  <DocSecurity>0</DocSecurity>
  <Lines>27</Lines>
  <Paragraphs>7</Paragraphs>
  <ScaleCrop>false</ScaleCrop>
  <Company>*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2016-02-04T05:22:00Z</dcterms:created>
  <dcterms:modified xsi:type="dcterms:W3CDTF">2016-02-04T09:29:00Z</dcterms:modified>
</cp:coreProperties>
</file>