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3EE" w:rsidRPr="007919AE" w:rsidRDefault="00CC73EE" w:rsidP="00CC73EE">
      <w:pPr>
        <w:pStyle w:val="a3"/>
        <w:spacing w:after="0" w:line="240" w:lineRule="auto"/>
        <w:ind w:left="0"/>
        <w:jc w:val="right"/>
        <w:rPr>
          <w:rFonts w:ascii="Times New Roman" w:hAnsi="Times New Roman" w:cs="Times New Roman"/>
          <w:sz w:val="24"/>
          <w:szCs w:val="24"/>
        </w:rPr>
      </w:pPr>
      <w:r w:rsidRPr="007919AE">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CC73EE" w:rsidRPr="007919AE" w:rsidRDefault="00CC73EE" w:rsidP="00CC73EE">
      <w:pPr>
        <w:pStyle w:val="a3"/>
        <w:spacing w:after="0" w:line="240" w:lineRule="auto"/>
        <w:ind w:left="0"/>
        <w:jc w:val="right"/>
        <w:rPr>
          <w:rFonts w:ascii="Times New Roman" w:hAnsi="Times New Roman" w:cs="Times New Roman"/>
          <w:sz w:val="24"/>
          <w:szCs w:val="24"/>
        </w:rPr>
      </w:pPr>
      <w:r w:rsidRPr="007919AE">
        <w:rPr>
          <w:rFonts w:ascii="Times New Roman" w:hAnsi="Times New Roman" w:cs="Times New Roman"/>
          <w:sz w:val="24"/>
          <w:szCs w:val="24"/>
        </w:rPr>
        <w:t xml:space="preserve">к образовательной программе </w:t>
      </w:r>
    </w:p>
    <w:p w:rsidR="00CC73EE" w:rsidRPr="007919AE" w:rsidRDefault="00CC73EE" w:rsidP="00CC73EE">
      <w:pPr>
        <w:pStyle w:val="a3"/>
        <w:spacing w:after="0" w:line="240" w:lineRule="auto"/>
        <w:ind w:left="0"/>
        <w:jc w:val="right"/>
        <w:rPr>
          <w:rFonts w:ascii="Times New Roman" w:hAnsi="Times New Roman" w:cs="Times New Roman"/>
          <w:sz w:val="24"/>
          <w:szCs w:val="24"/>
        </w:rPr>
      </w:pPr>
      <w:r w:rsidRPr="007919AE">
        <w:rPr>
          <w:rFonts w:ascii="Times New Roman" w:hAnsi="Times New Roman" w:cs="Times New Roman"/>
          <w:sz w:val="24"/>
          <w:szCs w:val="24"/>
        </w:rPr>
        <w:t>дошкольного образования</w:t>
      </w:r>
    </w:p>
    <w:p w:rsidR="00CC73EE" w:rsidRDefault="00CC73EE" w:rsidP="00CC73EE">
      <w:pPr>
        <w:pStyle w:val="a3"/>
        <w:spacing w:after="0" w:line="240" w:lineRule="auto"/>
        <w:ind w:left="0"/>
        <w:jc w:val="right"/>
        <w:rPr>
          <w:rFonts w:ascii="Times New Roman" w:hAnsi="Times New Roman" w:cs="Times New Roman"/>
          <w:sz w:val="24"/>
          <w:szCs w:val="24"/>
        </w:rPr>
      </w:pPr>
      <w:r w:rsidRPr="007919AE">
        <w:rPr>
          <w:rFonts w:ascii="Times New Roman" w:hAnsi="Times New Roman" w:cs="Times New Roman"/>
          <w:sz w:val="24"/>
          <w:szCs w:val="24"/>
        </w:rPr>
        <w:t>________________________________________________________________________</w:t>
      </w:r>
      <w:r w:rsidR="000D6C1F">
        <w:rPr>
          <w:rFonts w:ascii="Times New Roman" w:hAnsi="Times New Roman" w:cs="Times New Roman"/>
          <w:sz w:val="24"/>
          <w:szCs w:val="24"/>
        </w:rPr>
        <w:t>_____</w:t>
      </w:r>
      <w:bookmarkStart w:id="0" w:name="_GoBack"/>
      <w:bookmarkEnd w:id="0"/>
    </w:p>
    <w:p w:rsidR="00CC73EE" w:rsidRDefault="00CC73EE" w:rsidP="00CC73EE">
      <w:pPr>
        <w:tabs>
          <w:tab w:val="left" w:pos="6450"/>
        </w:tabs>
      </w:pPr>
      <w:r>
        <w:tab/>
      </w:r>
    </w:p>
    <w:p w:rsidR="00CC73EE" w:rsidRPr="008E380F" w:rsidRDefault="00CC73EE" w:rsidP="00CC73EE">
      <w:pPr>
        <w:tabs>
          <w:tab w:val="left" w:pos="645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Индивидуальные особенности детей раннего и дошкольного возраста</w:t>
      </w:r>
    </w:p>
    <w:p w:rsidR="00CC73EE" w:rsidRDefault="00CC73EE" w:rsidP="00CC73EE"/>
    <w:p w:rsidR="00CC73EE" w:rsidRPr="002A31DE" w:rsidRDefault="00CC73EE" w:rsidP="00CC73EE">
      <w:pPr>
        <w:spacing w:after="0" w:line="240" w:lineRule="auto"/>
        <w:jc w:val="both"/>
        <w:rPr>
          <w:rFonts w:ascii="Times New Roman" w:eastAsia="Times New Roman" w:hAnsi="Times New Roman" w:cs="Times New Roman"/>
          <w:sz w:val="28"/>
          <w:szCs w:val="28"/>
        </w:rPr>
      </w:pPr>
      <w:r>
        <w:tab/>
      </w:r>
      <w:r w:rsidRPr="002A31DE">
        <w:rPr>
          <w:rFonts w:ascii="Times New Roman" w:eastAsia="Times New Roman" w:hAnsi="Times New Roman" w:cs="Times New Roman"/>
          <w:sz w:val="28"/>
          <w:szCs w:val="28"/>
        </w:rPr>
        <w:t xml:space="preserve">Индивидуальные особенности ребенка – что это? Какие свойства им присущи? Мы постараемся раскрыть эту актуальную тему </w:t>
      </w:r>
    </w:p>
    <w:p w:rsidR="00CC73EE" w:rsidRPr="002A31DE" w:rsidRDefault="00CC73EE" w:rsidP="00CC73EE">
      <w:pPr>
        <w:spacing w:after="0" w:line="240" w:lineRule="auto"/>
        <w:ind w:firstLine="708"/>
        <w:jc w:val="both"/>
        <w:rPr>
          <w:rFonts w:ascii="Times New Roman" w:eastAsia="Times New Roman" w:hAnsi="Times New Roman" w:cs="Times New Roman"/>
          <w:sz w:val="28"/>
          <w:szCs w:val="28"/>
        </w:rPr>
      </w:pPr>
      <w:r w:rsidRPr="002A31DE">
        <w:rPr>
          <w:rFonts w:ascii="Times New Roman" w:eastAsia="Times New Roman" w:hAnsi="Times New Roman" w:cs="Times New Roman"/>
          <w:sz w:val="28"/>
          <w:szCs w:val="28"/>
        </w:rPr>
        <w:t>Индивидуальность человека, в том числе и ребенка, может определяться тем, как он выглядит, какую манеру общения имеет. Также сюда входит круг интересов, получаемые знания, имеющиеся или приобретенные способности и привычки и многие другие признаки. К индивидуальным особенностям относятся и такие познавательные процессы, как мышление, восприятие, память, внимание и воображение.</w:t>
      </w:r>
    </w:p>
    <w:p w:rsidR="00CC73EE" w:rsidRPr="002A31DE" w:rsidRDefault="00CC73EE" w:rsidP="00CC73EE">
      <w:pPr>
        <w:spacing w:after="0" w:line="240" w:lineRule="auto"/>
        <w:ind w:firstLine="708"/>
        <w:jc w:val="both"/>
        <w:rPr>
          <w:rFonts w:ascii="Times New Roman" w:eastAsia="Times New Roman" w:hAnsi="Times New Roman" w:cs="Times New Roman"/>
          <w:sz w:val="28"/>
          <w:szCs w:val="28"/>
        </w:rPr>
      </w:pPr>
      <w:r w:rsidRPr="002A31DE">
        <w:rPr>
          <w:rFonts w:ascii="Times New Roman" w:eastAsia="Times New Roman" w:hAnsi="Times New Roman" w:cs="Times New Roman"/>
          <w:sz w:val="28"/>
          <w:szCs w:val="28"/>
        </w:rPr>
        <w:t>Каждому ребенку присущи свои индивидуальные свойства и качества (в мире нет похожих друг на друга детей). Они во многом определяют развитие отдельной личности. Одним из самых главных факторов для их формирования является социальная среда. Поэтому индивидуальные особенности ребенка во многом зависят от воспитания родителей, от того, каких принципов они придерживаются, какой образ жизни ведут. Это касается детей дошкольного возраста. Их различия проявляются с первых месяцев жизни.</w:t>
      </w:r>
    </w:p>
    <w:p w:rsidR="00CC73EE" w:rsidRPr="002A31DE" w:rsidRDefault="00CC73EE" w:rsidP="00CC73EE">
      <w:pPr>
        <w:spacing w:after="0" w:line="240" w:lineRule="auto"/>
        <w:ind w:firstLine="709"/>
        <w:jc w:val="both"/>
        <w:rPr>
          <w:rFonts w:ascii="Times New Roman" w:eastAsia="Times New Roman" w:hAnsi="Times New Roman" w:cs="Times New Roman"/>
          <w:sz w:val="28"/>
          <w:szCs w:val="28"/>
        </w:rPr>
      </w:pPr>
      <w:r w:rsidRPr="002A31DE">
        <w:rPr>
          <w:rFonts w:ascii="Times New Roman" w:eastAsia="Times New Roman" w:hAnsi="Times New Roman" w:cs="Times New Roman"/>
          <w:sz w:val="28"/>
          <w:szCs w:val="28"/>
        </w:rPr>
        <w:t>Индивидуальные особенности развития детей неразрывно связаны с их возрастом. Дошкольный период охватывает период от одного до шести-семи лет. Для каждого временного отрезка характерны определенные черты:</w:t>
      </w:r>
    </w:p>
    <w:p w:rsidR="00CC73EE" w:rsidRPr="002A31DE" w:rsidRDefault="00CC73EE" w:rsidP="00CC73EE">
      <w:pPr>
        <w:numPr>
          <w:ilvl w:val="0"/>
          <w:numId w:val="1"/>
        </w:numPr>
        <w:spacing w:after="0" w:line="240" w:lineRule="auto"/>
        <w:jc w:val="both"/>
        <w:rPr>
          <w:rFonts w:ascii="Times New Roman" w:eastAsia="Times New Roman" w:hAnsi="Times New Roman" w:cs="Times New Roman"/>
          <w:sz w:val="28"/>
          <w:szCs w:val="28"/>
        </w:rPr>
      </w:pPr>
      <w:r w:rsidRPr="002A31DE">
        <w:rPr>
          <w:rFonts w:ascii="Times New Roman" w:eastAsia="Times New Roman" w:hAnsi="Times New Roman" w:cs="Times New Roman"/>
          <w:sz w:val="28"/>
          <w:szCs w:val="28"/>
        </w:rPr>
        <w:t>формируются способности;</w:t>
      </w:r>
    </w:p>
    <w:p w:rsidR="00CC73EE" w:rsidRPr="002A31DE" w:rsidRDefault="00CC73EE" w:rsidP="00CC73EE">
      <w:pPr>
        <w:numPr>
          <w:ilvl w:val="0"/>
          <w:numId w:val="1"/>
        </w:numPr>
        <w:spacing w:after="0" w:line="240" w:lineRule="auto"/>
        <w:jc w:val="both"/>
        <w:rPr>
          <w:rFonts w:ascii="Times New Roman" w:eastAsia="Times New Roman" w:hAnsi="Times New Roman" w:cs="Times New Roman"/>
          <w:sz w:val="28"/>
          <w:szCs w:val="28"/>
        </w:rPr>
      </w:pPr>
      <w:r w:rsidRPr="002A31DE">
        <w:rPr>
          <w:rFonts w:ascii="Times New Roman" w:eastAsia="Times New Roman" w:hAnsi="Times New Roman" w:cs="Times New Roman"/>
          <w:sz w:val="28"/>
          <w:szCs w:val="28"/>
        </w:rPr>
        <w:t>проявляется темперамент;</w:t>
      </w:r>
    </w:p>
    <w:p w:rsidR="00CC73EE" w:rsidRPr="002A31DE" w:rsidRDefault="00CC73EE" w:rsidP="00CC73EE">
      <w:pPr>
        <w:numPr>
          <w:ilvl w:val="0"/>
          <w:numId w:val="1"/>
        </w:numPr>
        <w:spacing w:after="0" w:line="240" w:lineRule="auto"/>
        <w:jc w:val="both"/>
        <w:rPr>
          <w:rFonts w:ascii="Times New Roman" w:eastAsia="Times New Roman" w:hAnsi="Times New Roman" w:cs="Times New Roman"/>
          <w:sz w:val="28"/>
          <w:szCs w:val="28"/>
        </w:rPr>
      </w:pPr>
      <w:r w:rsidRPr="002A31DE">
        <w:rPr>
          <w:rFonts w:ascii="Times New Roman" w:eastAsia="Times New Roman" w:hAnsi="Times New Roman" w:cs="Times New Roman"/>
          <w:sz w:val="28"/>
          <w:szCs w:val="28"/>
        </w:rPr>
        <w:t>интересы.</w:t>
      </w:r>
    </w:p>
    <w:p w:rsidR="00CC73EE" w:rsidRPr="002A31DE" w:rsidRDefault="00CC73EE" w:rsidP="00CC73EE">
      <w:pPr>
        <w:spacing w:after="0" w:line="240" w:lineRule="auto"/>
        <w:ind w:firstLine="709"/>
        <w:jc w:val="both"/>
        <w:rPr>
          <w:rFonts w:ascii="Times New Roman" w:eastAsia="Times New Roman" w:hAnsi="Times New Roman" w:cs="Times New Roman"/>
          <w:sz w:val="28"/>
          <w:szCs w:val="28"/>
        </w:rPr>
      </w:pPr>
      <w:r w:rsidRPr="002A31DE">
        <w:rPr>
          <w:rFonts w:ascii="Times New Roman" w:eastAsia="Times New Roman" w:hAnsi="Times New Roman" w:cs="Times New Roman"/>
          <w:sz w:val="28"/>
          <w:szCs w:val="28"/>
        </w:rPr>
        <w:t>До школьного периода оптимальные условия развития ребенка должны создавать родители.</w:t>
      </w:r>
    </w:p>
    <w:p w:rsidR="00CC73EE" w:rsidRPr="002A31DE" w:rsidRDefault="00CC73EE" w:rsidP="00CC73EE">
      <w:pPr>
        <w:spacing w:after="0" w:line="240" w:lineRule="auto"/>
        <w:ind w:firstLine="709"/>
        <w:jc w:val="both"/>
        <w:rPr>
          <w:rFonts w:ascii="Times New Roman" w:eastAsia="Times New Roman" w:hAnsi="Times New Roman" w:cs="Times New Roman"/>
          <w:sz w:val="28"/>
          <w:szCs w:val="28"/>
        </w:rPr>
      </w:pPr>
      <w:r w:rsidRPr="002A31DE">
        <w:rPr>
          <w:rFonts w:ascii="Times New Roman" w:eastAsia="Times New Roman" w:hAnsi="Times New Roman" w:cs="Times New Roman"/>
          <w:sz w:val="28"/>
          <w:szCs w:val="28"/>
        </w:rPr>
        <w:t>Темперамент влияет на поведение детей (холерик, флегматик, сангвиник, меланхолик). Индивидуальные особенности детей дошкольного возраста включают определенные его свойства:</w:t>
      </w:r>
    </w:p>
    <w:p w:rsidR="00CC73EE" w:rsidRPr="002A31DE" w:rsidRDefault="00CC73EE" w:rsidP="00CC73EE">
      <w:pPr>
        <w:numPr>
          <w:ilvl w:val="0"/>
          <w:numId w:val="2"/>
        </w:numPr>
        <w:spacing w:after="0" w:line="240" w:lineRule="auto"/>
        <w:jc w:val="both"/>
        <w:rPr>
          <w:rFonts w:ascii="Times New Roman" w:eastAsia="Times New Roman" w:hAnsi="Times New Roman" w:cs="Times New Roman"/>
          <w:sz w:val="28"/>
          <w:szCs w:val="28"/>
        </w:rPr>
      </w:pPr>
      <w:r w:rsidRPr="002A31DE">
        <w:rPr>
          <w:rFonts w:ascii="Times New Roman" w:eastAsia="Times New Roman" w:hAnsi="Times New Roman" w:cs="Times New Roman"/>
          <w:sz w:val="28"/>
          <w:szCs w:val="28"/>
        </w:rPr>
        <w:t>Активность является той интенсивностью, с которой проявляется двигательная и психическая деятельность. Она бывает низкого, среднего, высокого уровня.</w:t>
      </w:r>
    </w:p>
    <w:p w:rsidR="00CC73EE" w:rsidRPr="002A31DE" w:rsidRDefault="00CC73EE" w:rsidP="00CC73EE">
      <w:pPr>
        <w:numPr>
          <w:ilvl w:val="0"/>
          <w:numId w:val="2"/>
        </w:numPr>
        <w:spacing w:after="0" w:line="240" w:lineRule="auto"/>
        <w:jc w:val="both"/>
        <w:rPr>
          <w:rFonts w:ascii="Times New Roman" w:eastAsia="Times New Roman" w:hAnsi="Times New Roman" w:cs="Times New Roman"/>
          <w:sz w:val="28"/>
          <w:szCs w:val="28"/>
        </w:rPr>
      </w:pPr>
      <w:r w:rsidRPr="002A31DE">
        <w:rPr>
          <w:rFonts w:ascii="Times New Roman" w:eastAsia="Times New Roman" w:hAnsi="Times New Roman" w:cs="Times New Roman"/>
          <w:sz w:val="28"/>
          <w:szCs w:val="28"/>
        </w:rPr>
        <w:t>Отношение к новому, проявляющееся в реакциях малыша, например, при встрече с ранее незнакомыми ему ситуациями, предметами, явлениями. Ребенок может воспринимать все новое безразлично, отрицательно или положительно.</w:t>
      </w:r>
    </w:p>
    <w:p w:rsidR="00CC73EE" w:rsidRPr="002A31DE" w:rsidRDefault="00CC73EE" w:rsidP="00CC73EE">
      <w:pPr>
        <w:numPr>
          <w:ilvl w:val="0"/>
          <w:numId w:val="2"/>
        </w:numPr>
        <w:spacing w:after="0" w:line="240" w:lineRule="auto"/>
        <w:jc w:val="both"/>
        <w:rPr>
          <w:rFonts w:ascii="Times New Roman" w:eastAsia="Times New Roman" w:hAnsi="Times New Roman" w:cs="Times New Roman"/>
          <w:sz w:val="28"/>
          <w:szCs w:val="28"/>
        </w:rPr>
      </w:pPr>
      <w:r w:rsidRPr="002A31DE">
        <w:rPr>
          <w:rFonts w:ascii="Times New Roman" w:eastAsia="Times New Roman" w:hAnsi="Times New Roman" w:cs="Times New Roman"/>
          <w:sz w:val="28"/>
          <w:szCs w:val="28"/>
        </w:rPr>
        <w:t>Сниженное, хорошее или повышенное настроение.</w:t>
      </w:r>
    </w:p>
    <w:p w:rsidR="00CC73EE" w:rsidRPr="002A31DE" w:rsidRDefault="00CC73EE" w:rsidP="00CC73EE">
      <w:pPr>
        <w:numPr>
          <w:ilvl w:val="0"/>
          <w:numId w:val="2"/>
        </w:numPr>
        <w:spacing w:after="0" w:line="240" w:lineRule="auto"/>
        <w:jc w:val="both"/>
        <w:rPr>
          <w:rFonts w:ascii="Times New Roman" w:eastAsia="Times New Roman" w:hAnsi="Times New Roman" w:cs="Times New Roman"/>
          <w:sz w:val="28"/>
          <w:szCs w:val="28"/>
        </w:rPr>
      </w:pPr>
      <w:r w:rsidRPr="002A31DE">
        <w:rPr>
          <w:rFonts w:ascii="Times New Roman" w:eastAsia="Times New Roman" w:hAnsi="Times New Roman" w:cs="Times New Roman"/>
          <w:sz w:val="28"/>
          <w:szCs w:val="28"/>
        </w:rPr>
        <w:t>Эмоциональная чувствительность: низкая, средняя, высокая.</w:t>
      </w:r>
    </w:p>
    <w:p w:rsidR="00CC73EE" w:rsidRPr="002A31DE" w:rsidRDefault="00CC73EE" w:rsidP="00CC73EE">
      <w:pPr>
        <w:numPr>
          <w:ilvl w:val="0"/>
          <w:numId w:val="2"/>
        </w:numPr>
        <w:spacing w:after="0" w:line="240" w:lineRule="auto"/>
        <w:jc w:val="both"/>
        <w:rPr>
          <w:rFonts w:ascii="Times New Roman" w:eastAsia="Times New Roman" w:hAnsi="Times New Roman" w:cs="Times New Roman"/>
          <w:sz w:val="28"/>
          <w:szCs w:val="28"/>
        </w:rPr>
      </w:pPr>
      <w:r w:rsidRPr="002A31DE">
        <w:rPr>
          <w:rFonts w:ascii="Times New Roman" w:eastAsia="Times New Roman" w:hAnsi="Times New Roman" w:cs="Times New Roman"/>
          <w:sz w:val="28"/>
          <w:szCs w:val="28"/>
        </w:rPr>
        <w:lastRenderedPageBreak/>
        <w:t>Гибкость – свойство, отражающее способность детей быстро приспосабливаться, изменять цель, мнение.</w:t>
      </w:r>
    </w:p>
    <w:p w:rsidR="00CC73EE" w:rsidRPr="002A31DE" w:rsidRDefault="00CC73EE" w:rsidP="00CC73EE">
      <w:pPr>
        <w:numPr>
          <w:ilvl w:val="0"/>
          <w:numId w:val="2"/>
        </w:numPr>
        <w:spacing w:after="0" w:line="240" w:lineRule="auto"/>
        <w:jc w:val="both"/>
        <w:rPr>
          <w:rFonts w:ascii="Times New Roman" w:eastAsia="Times New Roman" w:hAnsi="Times New Roman" w:cs="Times New Roman"/>
          <w:sz w:val="28"/>
          <w:szCs w:val="28"/>
        </w:rPr>
      </w:pPr>
      <w:r w:rsidRPr="002A31DE">
        <w:rPr>
          <w:rFonts w:ascii="Times New Roman" w:eastAsia="Times New Roman" w:hAnsi="Times New Roman" w:cs="Times New Roman"/>
          <w:sz w:val="28"/>
          <w:szCs w:val="28"/>
        </w:rPr>
        <w:t>Внимательность – свойство, которое отражает способность сосредотачиваться на чем-то.</w:t>
      </w:r>
    </w:p>
    <w:p w:rsidR="00CC73EE" w:rsidRPr="002A31DE" w:rsidRDefault="00CC73EE" w:rsidP="00CC73EE">
      <w:pPr>
        <w:spacing w:after="0" w:line="240" w:lineRule="auto"/>
        <w:ind w:firstLine="709"/>
        <w:jc w:val="both"/>
        <w:rPr>
          <w:rFonts w:ascii="Times New Roman" w:eastAsia="Times New Roman" w:hAnsi="Times New Roman" w:cs="Times New Roman"/>
          <w:sz w:val="28"/>
          <w:szCs w:val="28"/>
        </w:rPr>
      </w:pPr>
      <w:r w:rsidRPr="002A31DE">
        <w:rPr>
          <w:rFonts w:ascii="Times New Roman" w:eastAsia="Times New Roman" w:hAnsi="Times New Roman" w:cs="Times New Roman"/>
          <w:sz w:val="28"/>
          <w:szCs w:val="28"/>
        </w:rPr>
        <w:t>Темперамент со временем меняется, однако многие свойства, которые проявляются у детей до одного-трех лет, сохраняются на протяжении жизни.</w:t>
      </w:r>
    </w:p>
    <w:p w:rsidR="00CC73EE" w:rsidRPr="002A31DE" w:rsidRDefault="00CC73EE" w:rsidP="00CC73EE">
      <w:pPr>
        <w:spacing w:after="0" w:line="240" w:lineRule="auto"/>
        <w:ind w:firstLine="708"/>
        <w:jc w:val="both"/>
        <w:rPr>
          <w:rFonts w:ascii="Times New Roman" w:eastAsia="Times New Roman" w:hAnsi="Times New Roman" w:cs="Times New Roman"/>
          <w:sz w:val="28"/>
          <w:szCs w:val="28"/>
        </w:rPr>
      </w:pPr>
      <w:r w:rsidRPr="002A31DE">
        <w:rPr>
          <w:rFonts w:ascii="Times New Roman" w:eastAsia="Times New Roman" w:hAnsi="Times New Roman" w:cs="Times New Roman"/>
          <w:sz w:val="28"/>
          <w:szCs w:val="28"/>
        </w:rPr>
        <w:t>Характер является результатом воспитания. Он приобретается детьми в процессе взаимодействия с окружающей средой. Начиная с раннего возраста, он формируется на протяжении практически всей жизни, во многом зависит от манеры взаимоотношений, которые присутствуют в семье.</w:t>
      </w:r>
    </w:p>
    <w:p w:rsidR="00CC73EE" w:rsidRPr="002A31DE" w:rsidRDefault="00CC73EE" w:rsidP="00CC73EE">
      <w:pPr>
        <w:spacing w:after="0" w:line="240" w:lineRule="auto"/>
        <w:ind w:firstLine="708"/>
        <w:jc w:val="both"/>
        <w:rPr>
          <w:rFonts w:ascii="Times New Roman" w:eastAsia="Times New Roman" w:hAnsi="Times New Roman" w:cs="Times New Roman"/>
          <w:sz w:val="28"/>
          <w:szCs w:val="28"/>
        </w:rPr>
      </w:pPr>
      <w:r w:rsidRPr="002A31DE">
        <w:rPr>
          <w:rFonts w:ascii="Times New Roman" w:eastAsia="Times New Roman" w:hAnsi="Times New Roman" w:cs="Times New Roman"/>
          <w:sz w:val="28"/>
          <w:szCs w:val="28"/>
        </w:rPr>
        <w:t xml:space="preserve">Индивидуальное развитие ребенка имеет еще одну важную сторону – область интересов. Считается, что поведенческие реакции детей во многом диктуются их желаниями и целями, формирующимися на основе интересов. </w:t>
      </w:r>
      <w:proofErr w:type="gramStart"/>
      <w:r w:rsidRPr="002A31DE">
        <w:rPr>
          <w:rFonts w:ascii="Times New Roman" w:eastAsia="Times New Roman" w:hAnsi="Times New Roman" w:cs="Times New Roman"/>
          <w:sz w:val="28"/>
          <w:szCs w:val="28"/>
        </w:rPr>
        <w:t>Последние, в свою очередь, в некоторой степени зависят от способностей ребенка.</w:t>
      </w:r>
      <w:proofErr w:type="gramEnd"/>
      <w:r w:rsidRPr="002A31DE">
        <w:rPr>
          <w:rFonts w:ascii="Times New Roman" w:eastAsia="Times New Roman" w:hAnsi="Times New Roman" w:cs="Times New Roman"/>
          <w:sz w:val="28"/>
          <w:szCs w:val="28"/>
        </w:rPr>
        <w:t xml:space="preserve"> Довольно-таки значительное воздействие на них оказывают и родители, которые демонстрируют личные предпочтения в повседневной жизни, поощряя малыша в конкретных занятиях.</w:t>
      </w:r>
    </w:p>
    <w:p w:rsidR="00CC73EE" w:rsidRPr="002A31DE" w:rsidRDefault="00CC73EE" w:rsidP="00CC73EE">
      <w:pPr>
        <w:spacing w:after="0" w:line="240" w:lineRule="auto"/>
        <w:ind w:firstLine="708"/>
        <w:jc w:val="both"/>
        <w:rPr>
          <w:rFonts w:ascii="Times New Roman" w:eastAsia="Times New Roman" w:hAnsi="Times New Roman" w:cs="Times New Roman"/>
          <w:sz w:val="28"/>
          <w:szCs w:val="28"/>
        </w:rPr>
      </w:pPr>
      <w:r w:rsidRPr="002A31DE">
        <w:rPr>
          <w:rFonts w:ascii="Times New Roman" w:eastAsia="Times New Roman" w:hAnsi="Times New Roman" w:cs="Times New Roman"/>
          <w:sz w:val="28"/>
          <w:szCs w:val="28"/>
        </w:rPr>
        <w:t xml:space="preserve">В процессе развития индивидуальных особенностей события, процессы, предметы, люди приобретают у ребенка определенную ценность. Группа «неопределенное» включает те аспекты, которые не вызывают никаких эмоций или интереса, группа «отвергаемое» - которые неприятны и </w:t>
      </w:r>
      <w:proofErr w:type="spellStart"/>
      <w:r w:rsidRPr="002A31DE">
        <w:rPr>
          <w:rFonts w:ascii="Times New Roman" w:eastAsia="Times New Roman" w:hAnsi="Times New Roman" w:cs="Times New Roman"/>
          <w:sz w:val="28"/>
          <w:szCs w:val="28"/>
        </w:rPr>
        <w:t>нежелаемы</w:t>
      </w:r>
      <w:proofErr w:type="spellEnd"/>
      <w:r w:rsidRPr="002A31DE">
        <w:rPr>
          <w:rFonts w:ascii="Times New Roman" w:eastAsia="Times New Roman" w:hAnsi="Times New Roman" w:cs="Times New Roman"/>
          <w:sz w:val="28"/>
          <w:szCs w:val="28"/>
        </w:rPr>
        <w:t>. Ценными являются те моменты, которые приятны ребенку и вызывают у него положительные эмоции.</w:t>
      </w:r>
    </w:p>
    <w:p w:rsidR="00CC73EE" w:rsidRPr="002A31DE" w:rsidRDefault="00CC73EE" w:rsidP="00CC73EE">
      <w:pPr>
        <w:spacing w:after="0" w:line="240" w:lineRule="auto"/>
        <w:ind w:firstLine="708"/>
        <w:jc w:val="both"/>
        <w:rPr>
          <w:rFonts w:ascii="Times New Roman" w:eastAsia="Times New Roman" w:hAnsi="Times New Roman" w:cs="Times New Roman"/>
          <w:sz w:val="28"/>
          <w:szCs w:val="28"/>
        </w:rPr>
      </w:pPr>
      <w:r w:rsidRPr="002A31DE">
        <w:rPr>
          <w:rFonts w:ascii="Times New Roman" w:eastAsia="Times New Roman" w:hAnsi="Times New Roman" w:cs="Times New Roman"/>
          <w:sz w:val="28"/>
          <w:szCs w:val="28"/>
        </w:rPr>
        <w:t>Родители могут создать те условия, которые будут наиболее комфортными и удобными для их ребенка. Они будут способствовать необходимому развитию индивидуальных особенностей, которые включают вышеперечисленные свойства (наклонности, интересы, ценности).</w:t>
      </w:r>
    </w:p>
    <w:p w:rsidR="008F68B8" w:rsidRDefault="008F68B8"/>
    <w:sectPr w:rsidR="008F6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3753E"/>
    <w:multiLevelType w:val="multilevel"/>
    <w:tmpl w:val="3D58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4E7C77"/>
    <w:multiLevelType w:val="multilevel"/>
    <w:tmpl w:val="47E4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17"/>
    <w:rsid w:val="000D6C1F"/>
    <w:rsid w:val="008F68B8"/>
    <w:rsid w:val="00CC73EE"/>
    <w:rsid w:val="00FD2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3E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3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3E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3278</Characters>
  <Application>Microsoft Office Word</Application>
  <DocSecurity>0</DocSecurity>
  <Lines>27</Lines>
  <Paragraphs>7</Paragraphs>
  <ScaleCrop>false</ScaleCrop>
  <Company>*</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2017-09-08T07:14:00Z</dcterms:created>
  <dcterms:modified xsi:type="dcterms:W3CDTF">2017-09-12T02:36:00Z</dcterms:modified>
</cp:coreProperties>
</file>